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1B2" w:rsidRDefault="001611AE">
      <w:pPr>
        <w:pStyle w:val="ChapterTitle"/>
        <w:ind w:left="0" w:right="0"/>
        <w:contextualSpacing w:val="0"/>
      </w:pPr>
      <w:r>
        <w:t xml:space="preserve"> ETABS 2016 Shear Wall Design</w:t>
      </w:r>
    </w:p>
    <w:p w:rsidR="003841B2" w:rsidRDefault="001611AE">
      <w:pPr>
        <w:pStyle w:val="Custom2"/>
        <w:ind w:left="0" w:right="0"/>
        <w:contextualSpacing w:val="0"/>
      </w:pPr>
      <w:r>
        <w:t>ACI 318-14  Spandrel Design</w:t>
      </w:r>
    </w:p>
    <w:p w:rsidR="003841B2" w:rsidRDefault="001611AE">
      <w:pPr>
        <w:pStyle w:val="TableCaption"/>
        <w:contextualSpacing w:val="0"/>
      </w:pPr>
      <w:r>
        <w:t>Spandrel Details</w:t>
      </w:r>
    </w:p>
    <w:tbl>
      <w:tblPr>
        <w:tblW w:w="8962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1262"/>
        <w:gridCol w:w="1708"/>
        <w:gridCol w:w="1658"/>
        <w:gridCol w:w="1262"/>
        <w:gridCol w:w="1252"/>
        <w:gridCol w:w="864"/>
      </w:tblGrid>
      <w:tr w:rsidR="003841B2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955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Story ID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Spandrel ID</w:t>
            </w:r>
          </w:p>
        </w:tc>
        <w:tc>
          <w:tcPr>
            <w:tcW w:w="1707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Centroid X  (mm)</w:t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Centroid Y (mm)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Depth (mm)</w:t>
            </w:r>
          </w:p>
        </w:tc>
        <w:tc>
          <w:tcPr>
            <w:tcW w:w="1252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LLRF</w:t>
            </w:r>
          </w:p>
        </w:tc>
      </w:tr>
      <w:tr w:rsidR="003841B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5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Story3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S2</w:t>
            </w:r>
          </w:p>
        </w:tc>
        <w:tc>
          <w:tcPr>
            <w:tcW w:w="1707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24000</w:t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23600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1200</w:t>
            </w:r>
          </w:p>
        </w:tc>
        <w:tc>
          <w:tcPr>
            <w:tcW w:w="1252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</w:t>
            </w:r>
          </w:p>
        </w:tc>
      </w:tr>
    </w:tbl>
    <w:p w:rsidR="003841B2" w:rsidRDefault="003841B2">
      <w:pPr>
        <w:spacing w:after="0"/>
        <w:ind w:left="0" w:right="0"/>
        <w:contextualSpacing w:val="0"/>
      </w:pPr>
    </w:p>
    <w:p w:rsidR="003841B2" w:rsidRDefault="001611AE">
      <w:pPr>
        <w:pStyle w:val="TableCaption"/>
        <w:contextualSpacing w:val="0"/>
      </w:pPr>
      <w:r>
        <w:t>Material Properties</w:t>
      </w:r>
    </w:p>
    <w:tbl>
      <w:tblPr>
        <w:tblW w:w="6631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1107"/>
        <w:gridCol w:w="2172"/>
        <w:gridCol w:w="1064"/>
        <w:gridCol w:w="1164"/>
      </w:tblGrid>
      <w:tr w:rsidR="003841B2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1124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E</w:t>
            </w:r>
            <w:r>
              <w:rPr>
                <w:vertAlign w:val="subscript"/>
              </w:rPr>
              <w:t>c</w:t>
            </w:r>
            <w:r>
              <w:t xml:space="preserve"> (MPa)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f'</w:t>
            </w:r>
            <w:r>
              <w:rPr>
                <w:vertAlign w:val="subscript"/>
              </w:rPr>
              <w:t>c</w:t>
            </w:r>
            <w:r>
              <w:t xml:space="preserve"> (MPa)</w:t>
            </w:r>
          </w:p>
        </w:tc>
        <w:tc>
          <w:tcPr>
            <w:tcW w:w="2171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Lt.Wt Factor (Unitless)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f</w:t>
            </w:r>
            <w:r>
              <w:rPr>
                <w:vertAlign w:val="subscript"/>
              </w:rPr>
              <w:t>y</w:t>
            </w:r>
            <w:r>
              <w:t xml:space="preserve"> (MPa)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f</w:t>
            </w:r>
            <w:r>
              <w:rPr>
                <w:vertAlign w:val="subscript"/>
              </w:rPr>
              <w:t>ys</w:t>
            </w:r>
            <w:r>
              <w:t xml:space="preserve"> (MPa)</w:t>
            </w:r>
          </w:p>
        </w:tc>
      </w:tr>
      <w:tr w:rsidR="003841B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12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27600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28</w:t>
            </w:r>
          </w:p>
        </w:tc>
        <w:tc>
          <w:tcPr>
            <w:tcW w:w="2171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400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400</w:t>
            </w:r>
          </w:p>
        </w:tc>
      </w:tr>
    </w:tbl>
    <w:p w:rsidR="003841B2" w:rsidRDefault="003841B2">
      <w:pPr>
        <w:spacing w:after="0"/>
        <w:ind w:left="0" w:right="0"/>
        <w:contextualSpacing w:val="0"/>
      </w:pPr>
    </w:p>
    <w:p w:rsidR="003841B2" w:rsidRDefault="001611AE">
      <w:pPr>
        <w:pStyle w:val="TableCaption"/>
        <w:contextualSpacing w:val="0"/>
      </w:pPr>
      <w:r>
        <w:t>Design Code Parameters</w:t>
      </w:r>
    </w:p>
    <w:tbl>
      <w:tblPr>
        <w:tblW w:w="4664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5"/>
        <w:gridCol w:w="966"/>
        <w:gridCol w:w="956"/>
        <w:gridCol w:w="1797"/>
      </w:tblGrid>
      <w:tr w:rsidR="003841B2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945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T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C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V</w:t>
            </w:r>
          </w:p>
        </w:tc>
        <w:tc>
          <w:tcPr>
            <w:tcW w:w="1796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V</w:t>
            </w:r>
            <w:r>
              <w:t xml:space="preserve"> (Seismic)</w:t>
            </w:r>
          </w:p>
        </w:tc>
      </w:tr>
      <w:tr w:rsidR="003841B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0.9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0.65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0.75</w:t>
            </w:r>
          </w:p>
        </w:tc>
        <w:tc>
          <w:tcPr>
            <w:tcW w:w="1796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0.6</w:t>
            </w:r>
          </w:p>
        </w:tc>
      </w:tr>
    </w:tbl>
    <w:p w:rsidR="003841B2" w:rsidRDefault="003841B2">
      <w:pPr>
        <w:spacing w:after="0"/>
        <w:ind w:left="0" w:right="0"/>
        <w:contextualSpacing w:val="0"/>
      </w:pPr>
    </w:p>
    <w:p w:rsidR="003841B2" w:rsidRDefault="001611AE">
      <w:pPr>
        <w:pStyle w:val="TableCaption"/>
        <w:contextualSpacing w:val="0"/>
      </w:pPr>
      <w:r>
        <w:t>Spandrel Flexural Design</w:t>
      </w:r>
      <w:r>
        <w:t>—</w:t>
      </w:r>
      <w:r>
        <w:t>Top Reinforcement</w:t>
      </w:r>
    </w:p>
    <w:tbl>
      <w:tblPr>
        <w:tblW w:w="577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164"/>
        <w:gridCol w:w="1233"/>
        <w:gridCol w:w="953"/>
        <w:gridCol w:w="1410"/>
      </w:tblGrid>
      <w:tr w:rsidR="003841B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Station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Reinf Area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Reinf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Percentage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Reinf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Moment, M</w:t>
            </w:r>
            <w:r>
              <w:rPr>
                <w:vertAlign w:val="subscript"/>
              </w:rPr>
              <w:t xml:space="preserve">u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N-mm</w:t>
            </w:r>
          </w:p>
        </w:tc>
      </w:tr>
      <w:tr w:rsidR="003841B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1624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0.34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UDWal19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-611526878</w:t>
            </w:r>
          </w:p>
        </w:tc>
      </w:tr>
      <w:tr w:rsidR="003841B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1624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0.34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UDWal18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-611332025</w:t>
            </w:r>
          </w:p>
        </w:tc>
      </w:tr>
    </w:tbl>
    <w:p w:rsidR="003841B2" w:rsidRDefault="003841B2">
      <w:pPr>
        <w:spacing w:after="0"/>
        <w:ind w:left="0" w:right="0"/>
        <w:contextualSpacing w:val="0"/>
      </w:pPr>
    </w:p>
    <w:p w:rsidR="003841B2" w:rsidRDefault="001611AE">
      <w:pPr>
        <w:pStyle w:val="TableCaption"/>
        <w:contextualSpacing w:val="0"/>
      </w:pPr>
      <w:r>
        <w:t>Spandrel Flexural Design</w:t>
      </w:r>
      <w:r>
        <w:t>—</w:t>
      </w:r>
      <w:r>
        <w:t>Bottom Reinforcement</w:t>
      </w:r>
    </w:p>
    <w:tbl>
      <w:tblPr>
        <w:tblW w:w="577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164"/>
        <w:gridCol w:w="1233"/>
        <w:gridCol w:w="953"/>
        <w:gridCol w:w="1410"/>
      </w:tblGrid>
      <w:tr w:rsidR="003841B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Station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Reinf Area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Reinf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Percentage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Reinf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Moment, M</w:t>
            </w:r>
            <w:r>
              <w:rPr>
                <w:vertAlign w:val="subscript"/>
              </w:rPr>
              <w:t xml:space="preserve">u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N-mm</w:t>
            </w:r>
          </w:p>
        </w:tc>
      </w:tr>
      <w:tr w:rsidR="003841B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1537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0.32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UDWal34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579794803</w:t>
            </w:r>
          </w:p>
        </w:tc>
      </w:tr>
      <w:tr w:rsidR="003841B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1537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0.32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UDWal35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579837650</w:t>
            </w:r>
          </w:p>
        </w:tc>
      </w:tr>
    </w:tbl>
    <w:p w:rsidR="003841B2" w:rsidRDefault="003841B2">
      <w:pPr>
        <w:spacing w:after="0"/>
        <w:ind w:left="0" w:right="0"/>
        <w:contextualSpacing w:val="0"/>
      </w:pPr>
    </w:p>
    <w:p w:rsidR="003841B2" w:rsidRDefault="001611AE">
      <w:pPr>
        <w:pStyle w:val="TableCaption"/>
        <w:contextualSpacing w:val="0"/>
      </w:pPr>
      <w:r>
        <w:t>Spandrel Shear Design</w:t>
      </w:r>
    </w:p>
    <w:tbl>
      <w:tblPr>
        <w:tblW w:w="868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016"/>
        <w:gridCol w:w="1015"/>
        <w:gridCol w:w="1382"/>
        <w:gridCol w:w="1115"/>
        <w:gridCol w:w="1044"/>
        <w:gridCol w:w="1044"/>
        <w:gridCol w:w="1054"/>
      </w:tblGrid>
      <w:tr w:rsidR="003841B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Station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vert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  <w:r>
              <w:t>/mm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horiz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  <w:r>
              <w:t>/mm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ShearCombo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c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s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n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N</w:t>
            </w:r>
          </w:p>
        </w:tc>
      </w:tr>
      <w:tr w:rsidR="003841B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841B2" w:rsidRDefault="00BA50BC">
            <w:pPr>
              <w:pStyle w:val="TableText"/>
              <w:contextualSpacing w:val="0"/>
            </w:pPr>
            <w:r>
              <w:t>3.02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841B2" w:rsidRDefault="00BA50BC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UDWal10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1067948.36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123449.67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944498.69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1067948.36</w:t>
            </w:r>
          </w:p>
        </w:tc>
      </w:tr>
      <w:tr w:rsidR="003841B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841B2" w:rsidRDefault="00BA50BC">
            <w:pPr>
              <w:pStyle w:val="TableText"/>
              <w:contextualSpacing w:val="0"/>
            </w:pPr>
            <w:r>
              <w:t>3.01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3841B2" w:rsidRDefault="00BA50BC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UDWal18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1193852.93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255914.27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937938.66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1193852.93</w:t>
            </w:r>
          </w:p>
        </w:tc>
      </w:tr>
    </w:tbl>
    <w:p w:rsidR="003841B2" w:rsidRDefault="003841B2">
      <w:pPr>
        <w:spacing w:after="0"/>
        <w:ind w:left="0" w:right="0"/>
        <w:contextualSpacing w:val="0"/>
      </w:pPr>
    </w:p>
    <w:p w:rsidR="003841B2" w:rsidRDefault="001611AE">
      <w:pPr>
        <w:pStyle w:val="TableCaption"/>
        <w:contextualSpacing w:val="0"/>
      </w:pPr>
      <w:r>
        <w:t>Spandrel Shear Design</w:t>
      </w:r>
      <w:r>
        <w:t>—</w:t>
      </w:r>
      <w:r>
        <w:t>Diagonal Reinforcement</w:t>
      </w:r>
    </w:p>
    <w:tbl>
      <w:tblPr>
        <w:tblW w:w="7955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864"/>
        <w:gridCol w:w="953"/>
        <w:gridCol w:w="1114"/>
        <w:gridCol w:w="1025"/>
        <w:gridCol w:w="864"/>
        <w:gridCol w:w="946"/>
        <w:gridCol w:w="1173"/>
      </w:tblGrid>
      <w:tr w:rsidR="003841B2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Station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diag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Shear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uLimit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L/H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Ratio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Seismic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Design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3841B2" w:rsidRDefault="001611AE">
            <w:pPr>
              <w:pStyle w:val="TableColumnHeader"/>
              <w:contextualSpacing w:val="0"/>
            </w:pPr>
            <w:r>
              <w:t xml:space="preserve">Diag Reinf </w:t>
            </w:r>
          </w:p>
          <w:p w:rsidR="003841B2" w:rsidRDefault="001611AE">
            <w:pPr>
              <w:pStyle w:val="TableColumnHeader"/>
              <w:contextualSpacing w:val="0"/>
            </w:pPr>
            <w:r>
              <w:t>Mandatory</w:t>
            </w:r>
          </w:p>
        </w:tc>
      </w:tr>
      <w:tr w:rsidR="003841B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841B2" w:rsidRDefault="00BA50BC">
            <w:pPr>
              <w:pStyle w:val="TableText"/>
              <w:contextualSpacing w:val="0"/>
            </w:pPr>
            <w:r>
              <w:t>3364</w:t>
            </w:r>
            <w:r w:rsidR="001611AE">
              <w:t xml:space="preserve"> 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UDWal19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1194220.85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1.5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Yes</w:t>
            </w:r>
          </w:p>
        </w:tc>
      </w:tr>
      <w:tr w:rsidR="003841B2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 xml:space="preserve"> </w:t>
            </w:r>
            <w:r w:rsidR="00BA50BC">
              <w:t>3366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UDWal18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1193852.93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1.5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3841B2" w:rsidRDefault="001611AE">
            <w:pPr>
              <w:pStyle w:val="TableText"/>
              <w:contextualSpacing w:val="0"/>
            </w:pPr>
            <w:r>
              <w:t>Yes</w:t>
            </w:r>
          </w:p>
        </w:tc>
      </w:tr>
    </w:tbl>
    <w:p w:rsidR="003841B2" w:rsidRDefault="003841B2">
      <w:pPr>
        <w:spacing w:after="0"/>
        <w:ind w:left="0" w:right="0"/>
        <w:contextualSpacing w:val="0"/>
      </w:pPr>
    </w:p>
    <w:p w:rsidR="003841B2" w:rsidRDefault="003841B2">
      <w:pPr>
        <w:pStyle w:val="Custom1"/>
        <w:ind w:left="0" w:right="0"/>
        <w:contextualSpacing w:val="0"/>
      </w:pPr>
      <w:bookmarkStart w:id="0" w:name="_GoBack"/>
      <w:bookmarkEnd w:id="0"/>
    </w:p>
    <w:sectPr w:rsidR="003841B2">
      <w:headerReference w:type="default" r:id="rId6"/>
      <w:footerReference w:type="default" r:id="rId7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1AE" w:rsidRDefault="001611AE">
      <w:pPr>
        <w:spacing w:after="0" w:line="240" w:lineRule="auto"/>
      </w:pPr>
      <w:r>
        <w:separator/>
      </w:r>
    </w:p>
  </w:endnote>
  <w:endnote w:type="continuationSeparator" w:id="0">
    <w:p w:rsidR="001611AE" w:rsidRDefault="00161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1B2" w:rsidRDefault="001611AE">
    <w:pPr>
      <w:pStyle w:val="Header"/>
    </w:pPr>
    <w:r>
      <w:t>Main.EDB</w:t>
    </w: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BA50BC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 w:rsidR="00BA50BC">
      <w:rPr>
        <w:noProof/>
      </w:rPr>
      <w:t>1</w:t>
    </w:r>
    <w:r>
      <w:rPr>
        <w:noProof/>
      </w:rPr>
      <w:fldChar w:fldCharType="end"/>
    </w:r>
    <w:r>
      <w:tab/>
      <w:t>11/27/2016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1AE" w:rsidRDefault="001611AE">
      <w:pPr>
        <w:spacing w:after="0" w:line="240" w:lineRule="auto"/>
      </w:pPr>
      <w:r>
        <w:separator/>
      </w:r>
    </w:p>
  </w:footnote>
  <w:footnote w:type="continuationSeparator" w:id="0">
    <w:p w:rsidR="001611AE" w:rsidRDefault="00161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1B2" w:rsidRDefault="001611AE">
    <w:pPr>
      <w:pStyle w:val="Header"/>
      <w:tabs>
        <w:tab w:val="right" w:pos="9720"/>
        <w:tab w:val="right" w:pos="4860"/>
      </w:tabs>
    </w:pPr>
    <w:r>
      <w:t>ETABS 2016 16.0.2</w:t>
    </w:r>
    <w:r>
      <w:tab/>
    </w:r>
    <w:r>
      <w:tab/>
      <w:t>License #*1DZJTTGEFV9HTMX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41B2"/>
    <w:rsid w:val="001611AE"/>
    <w:rsid w:val="003841B2"/>
    <w:rsid w:val="00BA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8EADD"/>
  <w15:docId w15:val="{9897B1EA-CE1F-4B7F-9C70-3F44E9B12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2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6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uiPriority w:val="1"/>
    <w:qFormat/>
    <w:pPr>
      <w:ind w:left="360" w:right="360"/>
      <w:contextualSpacing/>
    </w:pPr>
  </w:style>
  <w:style w:type="paragraph" w:styleId="Heading1">
    <w:name w:val="heading 1"/>
    <w:basedOn w:val="Normal"/>
    <w:uiPriority w:val="12"/>
    <w:qFormat/>
    <w:pPr>
      <w:outlineLvl w:val="0"/>
    </w:pPr>
    <w:rPr>
      <w:rFonts w:ascii="Arial"/>
      <w:b/>
      <w:bCs/>
      <w:color w:val="000000"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1"/>
    <w:qFormat/>
    <w:pPr>
      <w:jc w:val="right"/>
    </w:pPr>
    <w:rPr>
      <w:rFonts w:ascii="Arial"/>
      <w:b/>
      <w:bCs/>
      <w:color w:val="000000"/>
      <w:sz w:val="44"/>
      <w:szCs w:val="44"/>
    </w:rPr>
  </w:style>
  <w:style w:type="paragraph" w:customStyle="1" w:styleId="CoverSubTitle">
    <w:name w:val="Cover Sub Title"/>
    <w:basedOn w:val="Normal"/>
    <w:uiPriority w:val="2"/>
    <w:qFormat/>
    <w:pPr>
      <w:jc w:val="right"/>
    </w:pPr>
    <w:rPr>
      <w:rFonts w:ascii="Arial"/>
      <w:b/>
      <w:bCs/>
      <w:color w:val="000000"/>
      <w:sz w:val="24"/>
      <w:szCs w:val="24"/>
    </w:rPr>
  </w:style>
  <w:style w:type="paragraph" w:customStyle="1" w:styleId="CompanyName">
    <w:name w:val="Company Name"/>
    <w:basedOn w:val="Normal"/>
    <w:uiPriority w:val="3"/>
    <w:qFormat/>
    <w:pPr>
      <w:jc w:val="right"/>
    </w:pPr>
    <w:rPr>
      <w:rFonts w:ascii="Arial"/>
      <w:b/>
      <w:bCs/>
      <w:color w:val="000000"/>
      <w:sz w:val="20"/>
      <w:szCs w:val="20"/>
    </w:rPr>
  </w:style>
  <w:style w:type="paragraph" w:customStyle="1" w:styleId="OtherCoverItems">
    <w:name w:val="Other Cover Items"/>
    <w:basedOn w:val="Normal"/>
    <w:uiPriority w:val="4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CoverDate">
    <w:name w:val="Cover Date"/>
    <w:basedOn w:val="Normal"/>
    <w:uiPriority w:val="5"/>
    <w:qFormat/>
    <w:pPr>
      <w:jc w:val="right"/>
    </w:pPr>
    <w:rPr>
      <w:rFonts w:ascii="Arial"/>
      <w:color w:val="000000"/>
      <w:sz w:val="20"/>
      <w:szCs w:val="20"/>
    </w:rPr>
  </w:style>
  <w:style w:type="paragraph" w:customStyle="1" w:styleId="CoverImage">
    <w:name w:val="Cover Image"/>
    <w:basedOn w:val="Normal"/>
    <w:uiPriority w:val="6"/>
    <w:qFormat/>
    <w:pPr>
      <w:spacing w:before="60" w:after="60"/>
      <w:ind w:left="0" w:right="0"/>
      <w:jc w:val="right"/>
    </w:pPr>
    <w:rPr>
      <w:rFonts w:ascii="Arial"/>
      <w:color w:val="000000"/>
      <w:sz w:val="19"/>
      <w:szCs w:val="19"/>
    </w:rPr>
  </w:style>
  <w:style w:type="paragraph" w:customStyle="1" w:styleId="CoverCSILogo">
    <w:name w:val="Cover CSI Logo"/>
    <w:basedOn w:val="Normal"/>
    <w:uiPriority w:val="7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CoverProjectName">
    <w:name w:val="Cover Project Name"/>
    <w:basedOn w:val="Normal"/>
    <w:uiPriority w:val="8"/>
    <w:qFormat/>
    <w:pPr>
      <w:jc w:val="right"/>
    </w:pPr>
    <w:rPr>
      <w:rFonts w:ascii="Arial"/>
      <w:b/>
      <w:bCs/>
      <w:color w:val="000000"/>
      <w:sz w:val="24"/>
      <w:szCs w:val="24"/>
    </w:rPr>
  </w:style>
  <w:style w:type="paragraph" w:customStyle="1" w:styleId="ChapterTitle">
    <w:name w:val="Chapter Title"/>
    <w:basedOn w:val="Normal"/>
    <w:uiPriority w:val="9"/>
    <w:qFormat/>
    <w:pPr>
      <w:jc w:val="center"/>
    </w:pPr>
    <w:rPr>
      <w:rFonts w:ascii="Arial"/>
      <w:b/>
      <w:bCs/>
      <w:color w:val="000000"/>
      <w:sz w:val="27"/>
      <w:szCs w:val="27"/>
    </w:rPr>
  </w:style>
  <w:style w:type="paragraph" w:customStyle="1" w:styleId="SeperatorTitle">
    <w:name w:val="Seperator Title"/>
    <w:basedOn w:val="Normal"/>
    <w:uiPriority w:val="10"/>
    <w:qFormat/>
    <w:rPr>
      <w:rFonts w:ascii="Arial"/>
      <w:b/>
      <w:bCs/>
      <w:color w:val="000000"/>
      <w:sz w:val="62"/>
      <w:szCs w:val="62"/>
    </w:rPr>
  </w:style>
  <w:style w:type="paragraph" w:customStyle="1" w:styleId="SeperatorSubTitle">
    <w:name w:val="Seperator Sub Title"/>
    <w:basedOn w:val="Normal"/>
    <w:uiPriority w:val="11"/>
    <w:qFormat/>
    <w:rPr>
      <w:rFonts w:ascii="Arial"/>
      <w:i/>
      <w:iCs/>
      <w:color w:val="000000"/>
      <w:sz w:val="34"/>
      <w:szCs w:val="34"/>
    </w:rPr>
  </w:style>
  <w:style w:type="paragraph" w:customStyle="1" w:styleId="Heading2">
    <w:name w:val="Heading2"/>
    <w:basedOn w:val="Normal"/>
    <w:uiPriority w:val="13"/>
    <w:qFormat/>
    <w:rPr>
      <w:rFonts w:ascii="Arial"/>
      <w:b/>
      <w:bCs/>
      <w:color w:val="000000"/>
      <w:sz w:val="19"/>
      <w:szCs w:val="19"/>
    </w:rPr>
  </w:style>
  <w:style w:type="paragraph" w:customStyle="1" w:styleId="Heading3">
    <w:name w:val="Heading3"/>
    <w:basedOn w:val="Normal"/>
    <w:uiPriority w:val="14"/>
    <w:qFormat/>
    <w:rPr>
      <w:rFonts w:ascii="Arial"/>
      <w:b/>
      <w:bCs/>
      <w:color w:val="000000"/>
      <w:sz w:val="17"/>
      <w:szCs w:val="17"/>
    </w:rPr>
  </w:style>
  <w:style w:type="paragraph" w:customStyle="1" w:styleId="Heading4">
    <w:name w:val="Heading4"/>
    <w:basedOn w:val="Normal"/>
    <w:uiPriority w:val="15"/>
    <w:qFormat/>
    <w:rPr>
      <w:rFonts w:ascii="Arial"/>
      <w:b/>
      <w:bCs/>
      <w:color w:val="000000"/>
      <w:sz w:val="17"/>
      <w:szCs w:val="17"/>
    </w:rPr>
  </w:style>
  <w:style w:type="paragraph" w:styleId="BodyText">
    <w:name w:val="Body Text"/>
    <w:basedOn w:val="Normal"/>
    <w:uiPriority w:val="16"/>
    <w:qFormat/>
    <w:rPr>
      <w:rFonts w:ascii="Arial"/>
      <w:color w:val="000000"/>
      <w:sz w:val="15"/>
      <w:szCs w:val="15"/>
    </w:rPr>
  </w:style>
  <w:style w:type="paragraph" w:customStyle="1" w:styleId="BodyTextWarning">
    <w:name w:val="Body Text Warning"/>
    <w:basedOn w:val="Normal"/>
    <w:uiPriority w:val="17"/>
    <w:qFormat/>
    <w:rPr>
      <w:rFonts w:ascii="Arial"/>
      <w:i/>
      <w:iCs/>
      <w:color w:val="000000"/>
      <w:sz w:val="17"/>
      <w:szCs w:val="17"/>
    </w:rPr>
  </w:style>
  <w:style w:type="paragraph" w:customStyle="1" w:styleId="BodyTextEmphasized">
    <w:name w:val="Body Text Emphasized"/>
    <w:basedOn w:val="Normal"/>
    <w:uiPriority w:val="18"/>
    <w:qFormat/>
    <w:rPr>
      <w:rFonts w:ascii="Arial"/>
      <w:b/>
      <w:bCs/>
      <w:color w:val="000000"/>
      <w:sz w:val="17"/>
      <w:szCs w:val="17"/>
    </w:rPr>
  </w:style>
  <w:style w:type="paragraph" w:customStyle="1" w:styleId="Equation">
    <w:name w:val="Equation"/>
    <w:basedOn w:val="Normal"/>
    <w:uiPriority w:val="19"/>
    <w:qFormat/>
    <w:rPr>
      <w:rFonts w:ascii="Arial"/>
      <w:i/>
      <w:iCs/>
      <w:color w:val="000000"/>
      <w:sz w:val="17"/>
      <w:szCs w:val="17"/>
    </w:rPr>
  </w:style>
  <w:style w:type="paragraph" w:customStyle="1" w:styleId="TabbedText">
    <w:name w:val="Tabbed Text"/>
    <w:basedOn w:val="Normal"/>
    <w:uiPriority w:val="20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bedTextWarning">
    <w:name w:val="Tabbed Text Warning"/>
    <w:basedOn w:val="Normal"/>
    <w:uiPriority w:val="21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bedTextEmphasized">
    <w:name w:val="Tabbed Text Emphasized"/>
    <w:basedOn w:val="Normal"/>
    <w:uiPriority w:val="22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BulletList">
    <w:name w:val="Bullet List"/>
    <w:basedOn w:val="Normal"/>
    <w:uiPriority w:val="23"/>
    <w:qFormat/>
    <w:rPr>
      <w:rFonts w:ascii="Arial"/>
      <w:color w:val="000000"/>
      <w:sz w:val="17"/>
      <w:szCs w:val="17"/>
    </w:rPr>
  </w:style>
  <w:style w:type="paragraph" w:customStyle="1" w:styleId="Bullet2">
    <w:name w:val="Bullet2"/>
    <w:basedOn w:val="Normal"/>
    <w:uiPriority w:val="24"/>
    <w:qFormat/>
    <w:rPr>
      <w:rFonts w:ascii="Arial"/>
      <w:color w:val="000000"/>
      <w:sz w:val="17"/>
      <w:szCs w:val="17"/>
    </w:rPr>
  </w:style>
  <w:style w:type="paragraph" w:customStyle="1" w:styleId="NumberedList">
    <w:name w:val="Numbered List"/>
    <w:basedOn w:val="Normal"/>
    <w:uiPriority w:val="25"/>
    <w:qFormat/>
    <w:rPr>
      <w:rFonts w:ascii="Arial"/>
      <w:color w:val="000000"/>
      <w:sz w:val="17"/>
      <w:szCs w:val="17"/>
    </w:rPr>
  </w:style>
  <w:style w:type="paragraph" w:customStyle="1" w:styleId="NumberedList2">
    <w:name w:val="Numbered List2"/>
    <w:basedOn w:val="Normal"/>
    <w:uiPriority w:val="26"/>
    <w:qFormat/>
    <w:rPr>
      <w:rFonts w:ascii="Arial"/>
      <w:color w:val="000000"/>
      <w:sz w:val="17"/>
      <w:szCs w:val="17"/>
    </w:rPr>
  </w:style>
  <w:style w:type="paragraph" w:customStyle="1" w:styleId="FigureCaption">
    <w:name w:val="Figure Caption"/>
    <w:basedOn w:val="Normal"/>
    <w:uiPriority w:val="27"/>
    <w:qFormat/>
    <w:pPr>
      <w:jc w:val="center"/>
    </w:pPr>
    <w:rPr>
      <w:rFonts w:ascii="Arial"/>
      <w:b/>
      <w:bCs/>
      <w:color w:val="000000"/>
      <w:sz w:val="15"/>
      <w:szCs w:val="15"/>
    </w:rPr>
  </w:style>
  <w:style w:type="paragraph" w:customStyle="1" w:styleId="TableCaption">
    <w:name w:val="Table Caption"/>
    <w:basedOn w:val="Normal"/>
    <w:uiPriority w:val="28"/>
    <w:qFormat/>
    <w:pPr>
      <w:spacing w:after="0"/>
      <w:ind w:left="0" w:right="0"/>
      <w:jc w:val="center"/>
    </w:pPr>
    <w:rPr>
      <w:rFonts w:ascii="Arial"/>
      <w:b/>
      <w:bCs/>
      <w:color w:val="000000"/>
      <w:sz w:val="17"/>
      <w:szCs w:val="17"/>
    </w:rPr>
  </w:style>
  <w:style w:type="paragraph" w:customStyle="1" w:styleId="TableCaptionLeft">
    <w:name w:val="Table Caption Left"/>
    <w:basedOn w:val="Normal"/>
    <w:uiPriority w:val="29"/>
    <w:qFormat/>
    <w:pPr>
      <w:spacing w:after="0"/>
      <w:ind w:left="0" w:right="0"/>
    </w:pPr>
    <w:rPr>
      <w:rFonts w:ascii="Arial"/>
      <w:b/>
      <w:bCs/>
      <w:color w:val="000000"/>
      <w:sz w:val="17"/>
      <w:szCs w:val="17"/>
    </w:rPr>
  </w:style>
  <w:style w:type="paragraph" w:customStyle="1" w:styleId="TableColumnHeader">
    <w:name w:val="Table Column Header"/>
    <w:basedOn w:val="Normal"/>
    <w:uiPriority w:val="30"/>
    <w:qFormat/>
    <w:pPr>
      <w:spacing w:after="0"/>
      <w:ind w:left="0" w:right="0"/>
      <w:jc w:val="center"/>
    </w:pPr>
    <w:rPr>
      <w:rFonts w:ascii="Arial"/>
      <w:b/>
      <w:bCs/>
      <w:color w:val="000000"/>
      <w:sz w:val="17"/>
      <w:szCs w:val="17"/>
    </w:rPr>
  </w:style>
  <w:style w:type="paragraph" w:customStyle="1" w:styleId="TableUnitHeader">
    <w:name w:val="Table Unit Header"/>
    <w:basedOn w:val="Normal"/>
    <w:uiPriority w:val="31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leText">
    <w:name w:val="Table Text"/>
    <w:basedOn w:val="Normal"/>
    <w:uiPriority w:val="32"/>
    <w:qFormat/>
    <w:pPr>
      <w:spacing w:after="0"/>
      <w:ind w:left="0" w:right="0"/>
      <w:jc w:val="center"/>
    </w:pPr>
    <w:rPr>
      <w:rFonts w:ascii="Arial"/>
      <w:color w:val="000000"/>
      <w:sz w:val="15"/>
      <w:szCs w:val="15"/>
    </w:rPr>
  </w:style>
  <w:style w:type="paragraph" w:customStyle="1" w:styleId="TableTextLeft">
    <w:name w:val="Table Text Left"/>
    <w:basedOn w:val="Normal"/>
    <w:uiPriority w:val="33"/>
    <w:qFormat/>
    <w:pPr>
      <w:spacing w:after="0"/>
      <w:ind w:left="0" w:right="0"/>
    </w:pPr>
    <w:rPr>
      <w:rFonts w:ascii="Arial"/>
      <w:color w:val="000000"/>
      <w:sz w:val="15"/>
      <w:szCs w:val="15"/>
    </w:rPr>
  </w:style>
  <w:style w:type="paragraph" w:customStyle="1" w:styleId="TableTextRight">
    <w:name w:val="Table Text Right"/>
    <w:basedOn w:val="Normal"/>
    <w:uiPriority w:val="34"/>
    <w:qFormat/>
    <w:pPr>
      <w:spacing w:after="0"/>
      <w:ind w:left="0" w:right="0"/>
      <w:jc w:val="right"/>
    </w:pPr>
    <w:rPr>
      <w:rFonts w:ascii="Arial"/>
      <w:color w:val="000000"/>
      <w:sz w:val="15"/>
      <w:szCs w:val="15"/>
    </w:rPr>
  </w:style>
  <w:style w:type="paragraph" w:customStyle="1" w:styleId="TableTextWarning">
    <w:name w:val="Table Text Warning"/>
    <w:basedOn w:val="Normal"/>
    <w:uiPriority w:val="35"/>
    <w:qFormat/>
    <w:pPr>
      <w:spacing w:after="0"/>
      <w:ind w:left="0" w:right="0"/>
    </w:pPr>
    <w:rPr>
      <w:rFonts w:ascii="Arial"/>
      <w:i/>
      <w:iCs/>
      <w:color w:val="000000"/>
      <w:sz w:val="17"/>
      <w:szCs w:val="17"/>
    </w:rPr>
  </w:style>
  <w:style w:type="paragraph" w:customStyle="1" w:styleId="TableTextEmphasized">
    <w:name w:val="Table Text Emphasized"/>
    <w:basedOn w:val="Normal"/>
    <w:uiPriority w:val="36"/>
    <w:qFormat/>
    <w:pPr>
      <w:spacing w:after="0"/>
      <w:ind w:left="0" w:right="0"/>
    </w:pPr>
    <w:rPr>
      <w:rFonts w:ascii="Arial"/>
      <w:b/>
      <w:bCs/>
      <w:color w:val="000000"/>
      <w:sz w:val="17"/>
      <w:szCs w:val="17"/>
    </w:rPr>
  </w:style>
  <w:style w:type="paragraph" w:customStyle="1" w:styleId="TOCTitle">
    <w:name w:val="TOCTitle"/>
    <w:basedOn w:val="Normal"/>
    <w:uiPriority w:val="37"/>
    <w:qFormat/>
    <w:rPr>
      <w:rFonts w:ascii="Arial"/>
      <w:b/>
      <w:bCs/>
      <w:color w:val="000000"/>
      <w:sz w:val="34"/>
      <w:szCs w:val="34"/>
    </w:rPr>
  </w:style>
  <w:style w:type="paragraph" w:customStyle="1" w:styleId="TOCLevel1">
    <w:name w:val="TOCLevel1"/>
    <w:basedOn w:val="Normal"/>
    <w:uiPriority w:val="38"/>
    <w:qFormat/>
    <w:rPr>
      <w:rFonts w:ascii="Arial"/>
      <w:color w:val="000000"/>
      <w:sz w:val="24"/>
      <w:szCs w:val="24"/>
    </w:rPr>
  </w:style>
  <w:style w:type="paragraph" w:customStyle="1" w:styleId="TOCLevel2">
    <w:name w:val="TOCLevel2"/>
    <w:basedOn w:val="Normal"/>
    <w:uiPriority w:val="39"/>
    <w:qFormat/>
    <w:rPr>
      <w:rFonts w:ascii="Arial"/>
      <w:color w:val="000000"/>
      <w:sz w:val="19"/>
      <w:szCs w:val="19"/>
    </w:rPr>
  </w:style>
  <w:style w:type="paragraph" w:customStyle="1" w:styleId="TOCLevel3">
    <w:name w:val="TOCLevel3"/>
    <w:basedOn w:val="Normal"/>
    <w:uiPriority w:val="40"/>
    <w:qFormat/>
    <w:rPr>
      <w:rFonts w:ascii="Arial"/>
      <w:color w:val="000000"/>
      <w:sz w:val="19"/>
      <w:szCs w:val="19"/>
    </w:rPr>
  </w:style>
  <w:style w:type="paragraph" w:customStyle="1" w:styleId="TOCLevel4">
    <w:name w:val="TOCLevel4"/>
    <w:basedOn w:val="Normal"/>
    <w:uiPriority w:val="41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HeaderCell1">
    <w:name w:val="Header Cell 1"/>
    <w:basedOn w:val="Normal"/>
    <w:uiPriority w:val="42"/>
    <w:qFormat/>
    <w:rPr>
      <w:rFonts w:ascii="Arial"/>
      <w:color w:val="000000"/>
      <w:sz w:val="17"/>
      <w:szCs w:val="17"/>
    </w:rPr>
  </w:style>
  <w:style w:type="paragraph" w:customStyle="1" w:styleId="HeaderCell2">
    <w:name w:val="Header Cell 2"/>
    <w:basedOn w:val="Normal"/>
    <w:uiPriority w:val="43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HeaderCell3">
    <w:name w:val="Header Cell 3"/>
    <w:basedOn w:val="Normal"/>
    <w:uiPriority w:val="44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HeaderCell4">
    <w:name w:val="Header Cell 4"/>
    <w:basedOn w:val="Normal"/>
    <w:uiPriority w:val="45"/>
    <w:qFormat/>
    <w:rPr>
      <w:rFonts w:ascii="Arial"/>
      <w:color w:val="000000"/>
      <w:sz w:val="17"/>
      <w:szCs w:val="17"/>
    </w:rPr>
  </w:style>
  <w:style w:type="paragraph" w:customStyle="1" w:styleId="HeaderCell5">
    <w:name w:val="Header Cell 5"/>
    <w:basedOn w:val="Normal"/>
    <w:uiPriority w:val="46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HeaderCell6">
    <w:name w:val="Header Cell 6"/>
    <w:basedOn w:val="Normal"/>
    <w:uiPriority w:val="47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FooterCell1">
    <w:name w:val="Footer Cell 1"/>
    <w:basedOn w:val="Normal"/>
    <w:uiPriority w:val="48"/>
    <w:qFormat/>
    <w:rPr>
      <w:rFonts w:ascii="Arial"/>
      <w:color w:val="000000"/>
      <w:sz w:val="17"/>
      <w:szCs w:val="17"/>
    </w:rPr>
  </w:style>
  <w:style w:type="paragraph" w:customStyle="1" w:styleId="FooterCell2">
    <w:name w:val="Footer Cell 2"/>
    <w:basedOn w:val="Normal"/>
    <w:uiPriority w:val="49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FooterCell3">
    <w:name w:val="Footer Cell 3"/>
    <w:basedOn w:val="Normal"/>
    <w:uiPriority w:val="50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Custom1">
    <w:name w:val="Custom 1"/>
    <w:basedOn w:val="Normal"/>
    <w:uiPriority w:val="52"/>
    <w:qFormat/>
    <w:pPr>
      <w:jc w:val="center"/>
    </w:pPr>
    <w:rPr>
      <w:rFonts w:ascii="Arial"/>
      <w:b/>
      <w:bCs/>
      <w:color w:val="FF0000"/>
      <w:sz w:val="15"/>
      <w:szCs w:val="15"/>
    </w:rPr>
  </w:style>
  <w:style w:type="paragraph" w:customStyle="1" w:styleId="Custom2">
    <w:name w:val="Custom 2"/>
    <w:basedOn w:val="Normal"/>
    <w:uiPriority w:val="53"/>
    <w:qFormat/>
    <w:pPr>
      <w:jc w:val="center"/>
    </w:pPr>
    <w:rPr>
      <w:rFonts w:ascii="Arial"/>
      <w:b/>
      <w:bCs/>
      <w:color w:val="000000"/>
      <w:sz w:val="19"/>
      <w:szCs w:val="19"/>
    </w:rPr>
  </w:style>
  <w:style w:type="paragraph" w:customStyle="1" w:styleId="Custom3">
    <w:name w:val="Custom3"/>
    <w:basedOn w:val="Normal"/>
    <w:uiPriority w:val="54"/>
    <w:qFormat/>
    <w:rPr>
      <w:rFonts w:ascii="Arial"/>
      <w:color w:val="000000"/>
      <w:sz w:val="19"/>
      <w:szCs w:val="19"/>
    </w:rPr>
  </w:style>
  <w:style w:type="paragraph" w:customStyle="1" w:styleId="Custom4">
    <w:name w:val="Custom4"/>
    <w:basedOn w:val="Normal"/>
    <w:uiPriority w:val="55"/>
    <w:qFormat/>
    <w:rPr>
      <w:rFonts w:ascii="Arial"/>
      <w:color w:val="000000"/>
      <w:sz w:val="19"/>
      <w:szCs w:val="19"/>
    </w:rPr>
  </w:style>
  <w:style w:type="paragraph" w:customStyle="1" w:styleId="Custom5">
    <w:name w:val="Custom5"/>
    <w:basedOn w:val="Normal"/>
    <w:uiPriority w:val="56"/>
    <w:qFormat/>
    <w:rPr>
      <w:rFonts w:ascii="Arial"/>
      <w:color w:val="000000"/>
      <w:sz w:val="19"/>
      <w:szCs w:val="19"/>
    </w:rPr>
  </w:style>
  <w:style w:type="paragraph" w:customStyle="1" w:styleId="Custom6">
    <w:name w:val="Custom6"/>
    <w:basedOn w:val="Normal"/>
    <w:uiPriority w:val="57"/>
    <w:qFormat/>
    <w:rPr>
      <w:rFonts w:ascii="Arial"/>
      <w:color w:val="000000"/>
      <w:sz w:val="19"/>
      <w:szCs w:val="19"/>
    </w:rPr>
  </w:style>
  <w:style w:type="paragraph" w:customStyle="1" w:styleId="Custom7">
    <w:name w:val="Custom7"/>
    <w:basedOn w:val="Normal"/>
    <w:uiPriority w:val="58"/>
    <w:qFormat/>
    <w:rPr>
      <w:rFonts w:ascii="Arial"/>
      <w:color w:val="000000"/>
      <w:sz w:val="19"/>
      <w:szCs w:val="19"/>
    </w:rPr>
  </w:style>
  <w:style w:type="paragraph" w:customStyle="1" w:styleId="Custom8">
    <w:name w:val="Custom8"/>
    <w:basedOn w:val="Normal"/>
    <w:uiPriority w:val="59"/>
    <w:qFormat/>
    <w:rPr>
      <w:rFonts w:ascii="Arial"/>
      <w:color w:val="000000"/>
      <w:sz w:val="19"/>
      <w:szCs w:val="19"/>
    </w:rPr>
  </w:style>
  <w:style w:type="paragraph" w:customStyle="1" w:styleId="Custom9">
    <w:name w:val="Custom9"/>
    <w:basedOn w:val="Normal"/>
    <w:uiPriority w:val="60"/>
    <w:qFormat/>
    <w:rPr>
      <w:rFonts w:ascii="Arial"/>
      <w:color w:val="000000"/>
      <w:sz w:val="19"/>
      <w:szCs w:val="19"/>
    </w:rPr>
  </w:style>
  <w:style w:type="paragraph" w:customStyle="1" w:styleId="Custom10">
    <w:name w:val="Custom10"/>
    <w:basedOn w:val="Normal"/>
    <w:uiPriority w:val="61"/>
    <w:qFormat/>
    <w:rPr>
      <w:rFonts w:ascii="Arial"/>
      <w:color w:val="000000"/>
      <w:sz w:val="19"/>
      <w:szCs w:val="19"/>
    </w:rPr>
  </w:style>
  <w:style w:type="paragraph" w:styleId="Header">
    <w:name w:val="header"/>
    <w:basedOn w:val="Normal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Company>Computer Structures Inc.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Structures Inc.</dc:creator>
  <cp:lastModifiedBy>Windows User</cp:lastModifiedBy>
  <cp:revision>2</cp:revision>
  <dcterms:created xsi:type="dcterms:W3CDTF">2016-11-27T10:31:00Z</dcterms:created>
  <dcterms:modified xsi:type="dcterms:W3CDTF">2020-01-20T13:41:00Z</dcterms:modified>
</cp:coreProperties>
</file>